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01F" w:rsidRPr="007F5AF2" w:rsidRDefault="0012147F" w:rsidP="007F5AF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Outil FIPEB</w:t>
      </w:r>
      <w:bookmarkStart w:id="0" w:name="_GoBack"/>
      <w:bookmarkEnd w:id="0"/>
    </w:p>
    <w:p w:rsidR="0012147F" w:rsidRPr="0012147F" w:rsidRDefault="0012147F" w:rsidP="0012147F">
      <w:r>
        <w:t>Pour d</w:t>
      </w:r>
      <w:r w:rsidRPr="0012147F">
        <w:t>élimiter et comprendre le processus sur lequel on va travailler</w:t>
      </w:r>
    </w:p>
    <w:p w:rsidR="0012147F" w:rsidRPr="0012147F" w:rsidRDefault="0012147F" w:rsidP="0012147F">
      <w:r w:rsidRPr="0012147F">
        <w:t>Cadrage process avec fournisseurs, intrants, processus avec macro-étapes, extrants et bénéficiaires</w:t>
      </w:r>
    </w:p>
    <w:p w:rsidR="0012147F" w:rsidRPr="0012147F" w:rsidRDefault="0012147F" w:rsidP="0012147F">
      <w:r w:rsidRPr="0012147F">
        <w:t>5 à 6 lignes maxi</w:t>
      </w:r>
    </w:p>
    <w:p w:rsidR="00547407" w:rsidRPr="0012147F" w:rsidRDefault="0012147F" w:rsidP="0012147F">
      <w:pPr>
        <w:numPr>
          <w:ilvl w:val="0"/>
          <w:numId w:val="1"/>
        </w:numPr>
      </w:pPr>
      <w:r w:rsidRPr="0012147F">
        <w:t>Similaire à l’atelier structure vu en formation approche processus avec description du macro-processus</w:t>
      </w:r>
    </w:p>
    <w:p w:rsidR="00547407" w:rsidRPr="0012147F" w:rsidRDefault="0012147F" w:rsidP="0012147F">
      <w:pPr>
        <w:numPr>
          <w:ilvl w:val="0"/>
          <w:numId w:val="2"/>
        </w:numPr>
      </w:pPr>
      <w:r w:rsidRPr="0012147F">
        <w:rPr>
          <w:noProof/>
        </w:rPr>
        <w:drawing>
          <wp:anchor distT="0" distB="0" distL="114300" distR="114300" simplePos="0" relativeHeight="251658240" behindDoc="0" locked="0" layoutInCell="1" allowOverlap="1" wp14:anchorId="68A70B67">
            <wp:simplePos x="0" y="0"/>
            <wp:positionH relativeFrom="column">
              <wp:posOffset>-244475</wp:posOffset>
            </wp:positionH>
            <wp:positionV relativeFrom="paragraph">
              <wp:posOffset>374650</wp:posOffset>
            </wp:positionV>
            <wp:extent cx="6587908" cy="2827020"/>
            <wp:effectExtent l="0" t="0" r="381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6AE85F6-A3A4-4C28-B3CD-B7B30AD01F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6AE85F6-A3A4-4C28-B3CD-B7B30AD01F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908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47F">
        <w:t>Intérêt quand on ne connaît pas le processus</w:t>
      </w:r>
    </w:p>
    <w:p w:rsidR="007F5AF2" w:rsidRPr="007F5AF2" w:rsidRDefault="007F5AF2" w:rsidP="007F5AF2"/>
    <w:p w:rsidR="00764249" w:rsidRDefault="00764249" w:rsidP="00764249">
      <w:pPr>
        <w:rPr>
          <w:b/>
          <w:u w:val="single"/>
        </w:rPr>
      </w:pPr>
      <w:r>
        <w:rPr>
          <w:b/>
          <w:u w:val="single"/>
        </w:rPr>
        <w:t>Extrait de la méthode nationale :</w:t>
      </w:r>
    </w:p>
    <w:p w:rsidR="00764249" w:rsidRDefault="00764249">
      <w:r w:rsidRPr="00764249">
        <w:drawing>
          <wp:inline distT="0" distB="0" distL="0" distR="0" wp14:anchorId="0F46CB85" wp14:editId="29FA794C">
            <wp:extent cx="5760720" cy="30949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F2" w:rsidRDefault="00764249">
      <w:r w:rsidRPr="00764249">
        <w:lastRenderedPageBreak/>
        <w:drawing>
          <wp:inline distT="0" distB="0" distL="0" distR="0" wp14:anchorId="21021B18" wp14:editId="58DEA4E9">
            <wp:extent cx="5760720" cy="15125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49" w:rsidRDefault="00764249">
      <w:r w:rsidRPr="00764249">
        <w:drawing>
          <wp:anchor distT="0" distB="0" distL="114300" distR="114300" simplePos="0" relativeHeight="251659264" behindDoc="0" locked="0" layoutInCell="1" allowOverlap="1" wp14:anchorId="5149E061">
            <wp:simplePos x="0" y="0"/>
            <wp:positionH relativeFrom="column">
              <wp:posOffset>-442595</wp:posOffset>
            </wp:positionH>
            <wp:positionV relativeFrom="paragraph">
              <wp:posOffset>422275</wp:posOffset>
            </wp:positionV>
            <wp:extent cx="6615241" cy="4030980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241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Exemple :</w:t>
      </w:r>
    </w:p>
    <w:p w:rsidR="00764249" w:rsidRDefault="00764249"/>
    <w:p w:rsidR="00764249" w:rsidRDefault="00764249">
      <w:r w:rsidRPr="00764249">
        <w:drawing>
          <wp:inline distT="0" distB="0" distL="0" distR="0" wp14:anchorId="30B943AA" wp14:editId="487C547F">
            <wp:extent cx="5760720" cy="1140460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249" w:rsidSect="007642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03A"/>
    <w:multiLevelType w:val="hybridMultilevel"/>
    <w:tmpl w:val="203AD0FA"/>
    <w:lvl w:ilvl="0" w:tplc="BA18A94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CEC82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619E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48A6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8476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2DC2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2C64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26C3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A92D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D47092"/>
    <w:multiLevelType w:val="hybridMultilevel"/>
    <w:tmpl w:val="CD7E122C"/>
    <w:lvl w:ilvl="0" w:tplc="9DCE702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ADD20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0091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1016D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C98A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4252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E4A0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49012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425B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F2"/>
    <w:rsid w:val="0012147F"/>
    <w:rsid w:val="00547407"/>
    <w:rsid w:val="00764249"/>
    <w:rsid w:val="007F5AF2"/>
    <w:rsid w:val="0082001F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297C"/>
  <w15:chartTrackingRefBased/>
  <w15:docId w15:val="{98C0BF6A-059A-4637-930E-191FC154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276">
          <w:marLeft w:val="25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482">
          <w:marLeft w:val="25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62325934C34A923EF9EC602732E6" ma:contentTypeVersion="8" ma:contentTypeDescription="Crée un document." ma:contentTypeScope="" ma:versionID="13b6bd5b1916b86d0409fe6348958374">
  <xsd:schema xmlns:xsd="http://www.w3.org/2001/XMLSchema" xmlns:xs="http://www.w3.org/2001/XMLSchema" xmlns:p="http://schemas.microsoft.com/office/2006/metadata/properties" xmlns:ns2="77c2019e-28d6-4da8-aa87-a3d8bfb3f336" targetNamespace="http://schemas.microsoft.com/office/2006/metadata/properties" ma:root="true" ma:fieldsID="2cb682b72530fb78c47a5527def252ca" ns2:_="">
    <xsd:import namespace="77c2019e-28d6-4da8-aa87-a3d8bfb3f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2019e-28d6-4da8-aa87-a3d8bfb3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4A481-4F79-483C-B2A2-0CC2C206AD03}"/>
</file>

<file path=customXml/itemProps2.xml><?xml version="1.0" encoding="utf-8"?>
<ds:datastoreItem xmlns:ds="http://schemas.openxmlformats.org/officeDocument/2006/customXml" ds:itemID="{03234A6B-4894-4F00-9DA5-2CC1000BD45D}"/>
</file>

<file path=customXml/itemProps3.xml><?xml version="1.0" encoding="utf-8"?>
<ds:datastoreItem xmlns:ds="http://schemas.openxmlformats.org/officeDocument/2006/customXml" ds:itemID="{9DE70519-BBE0-4544-9245-99553060D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REVEILLERE Virginie (Midi-Pyrénées)</dc:creator>
  <cp:keywords/>
  <dc:description/>
  <cp:lastModifiedBy>REVEILLERE Virginie (Midi-Pyrénées)</cp:lastModifiedBy>
  <cp:revision>3</cp:revision>
  <dcterms:created xsi:type="dcterms:W3CDTF">2019-08-28T08:19:00Z</dcterms:created>
  <dcterms:modified xsi:type="dcterms:W3CDTF">2019-08-28T09:12:00Z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0x010100FA1362325934C34A923EF9EC602732E6</vt:lpwstr>
  </property>
</Properties>
</file>